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343C" w14:textId="77777777" w:rsidR="00A00C09" w:rsidRDefault="00A00C09">
      <w:pPr>
        <w:rPr>
          <w:rFonts w:ascii="Calibri" w:eastAsia="Calibri" w:hAnsi="Calibri" w:cs="Calibri"/>
          <w:color w:val="000000" w:themeColor="text1"/>
          <w:lang w:val="en-AU"/>
        </w:rPr>
      </w:pPr>
    </w:p>
    <w:p w14:paraId="5F38AA83" w14:textId="2B5325EB" w:rsidR="008378B0" w:rsidRPr="008378B0" w:rsidRDefault="008378B0" w:rsidP="1199A568">
      <w:pPr>
        <w:rPr>
          <w:rFonts w:ascii="Calibri" w:eastAsia="Calibri" w:hAnsi="Calibri" w:cs="Calibri"/>
          <w:color w:val="000000" w:themeColor="text1"/>
          <w:lang w:val="en-AU"/>
        </w:rPr>
      </w:pPr>
      <w:r>
        <w:rPr>
          <w:rFonts w:ascii="Calibri" w:eastAsia="Calibri" w:hAnsi="Calibri" w:cs="Calibri"/>
          <w:lang w:val="en-AU"/>
        </w:rPr>
        <w:t xml:space="preserve">Landscape orientation animation which features copy and coloured pictures. The voiceover is performed by a First Nations women. The background music is upbeat, and the volume is low. </w:t>
      </w:r>
    </w:p>
    <w:p w14:paraId="6A8DA64B" w14:textId="1F76659F" w:rsidR="003708B9" w:rsidRDefault="00D927F4" w:rsidP="1199A568">
      <w:pPr>
        <w:rPr>
          <w:rFonts w:ascii="Calibri" w:eastAsia="Calibri" w:hAnsi="Calibri" w:cs="Calibri"/>
          <w:color w:val="000000" w:themeColor="text1"/>
        </w:rPr>
      </w:pPr>
      <w:r w:rsidRPr="1199A568">
        <w:rPr>
          <w:rFonts w:ascii="Calibri" w:eastAsia="Calibri" w:hAnsi="Calibri" w:cs="Calibri"/>
        </w:rPr>
        <w:t>[Narrator]</w:t>
      </w:r>
      <w:r w:rsidR="00B90228" w:rsidRPr="1199A568">
        <w:rPr>
          <w:rFonts w:ascii="Calibri" w:eastAsia="Calibri" w:hAnsi="Calibri" w:cs="Calibri"/>
        </w:rPr>
        <w:t xml:space="preserve"> A Future Made in Australia is the Australian Government’s </w:t>
      </w:r>
      <w:r w:rsidR="71DBB7E6" w:rsidRPr="1199A568">
        <w:rPr>
          <w:rFonts w:ascii="Calibri" w:eastAsia="Calibri" w:hAnsi="Calibri" w:cs="Calibri"/>
        </w:rPr>
        <w:t xml:space="preserve">new </w:t>
      </w:r>
      <w:r w:rsidR="00B90228" w:rsidRPr="1199A568">
        <w:rPr>
          <w:rFonts w:ascii="Calibri" w:eastAsia="Calibri" w:hAnsi="Calibri" w:cs="Calibri"/>
        </w:rPr>
        <w:t>economic plan</w:t>
      </w:r>
      <w:r w:rsidR="006064A3" w:rsidRPr="1199A568">
        <w:rPr>
          <w:rFonts w:ascii="Calibri" w:eastAsia="Calibri" w:hAnsi="Calibri" w:cs="Calibri"/>
        </w:rPr>
        <w:t>.</w:t>
      </w:r>
    </w:p>
    <w:p w14:paraId="2A07E950" w14:textId="4C562E19" w:rsidR="0056544E" w:rsidRDefault="007B67A6" w:rsidP="0056544E">
      <w:pPr>
        <w:rPr>
          <w:rFonts w:eastAsiaTheme="minorEastAsia"/>
          <w:i/>
          <w:iCs/>
          <w:color w:val="000000" w:themeColor="text1"/>
          <w:lang w:val="en-AU"/>
        </w:rPr>
      </w:pPr>
      <w:r w:rsidRPr="0DBA86D8">
        <w:rPr>
          <w:rFonts w:ascii="Calibri" w:eastAsia="Calibri" w:hAnsi="Calibri" w:cs="Calibri"/>
          <w:i/>
          <w:iCs/>
          <w:lang w:val="en-AU"/>
        </w:rPr>
        <w:t xml:space="preserve">[Visual] </w:t>
      </w:r>
      <w:r w:rsidR="005854CA" w:rsidRPr="005854CA">
        <w:rPr>
          <w:rFonts w:ascii="Calibri" w:eastAsia="Calibri" w:hAnsi="Calibri" w:cs="Calibri"/>
          <w:i/>
          <w:iCs/>
          <w:lang w:val="en-AU"/>
        </w:rPr>
        <w:t>In circular tracking shot, we see Jess, a young First Nations</w:t>
      </w:r>
      <w:r w:rsidR="005854CA">
        <w:rPr>
          <w:rFonts w:ascii="Calibri" w:eastAsia="Calibri" w:hAnsi="Calibri" w:cs="Calibri"/>
          <w:i/>
          <w:iCs/>
          <w:lang w:val="en-AU"/>
        </w:rPr>
        <w:t xml:space="preserve"> </w:t>
      </w:r>
      <w:r w:rsidR="005854CA" w:rsidRPr="005854CA">
        <w:rPr>
          <w:rFonts w:ascii="Calibri" w:eastAsia="Calibri" w:hAnsi="Calibri" w:cs="Calibri"/>
          <w:i/>
          <w:iCs/>
          <w:lang w:val="en-AU"/>
        </w:rPr>
        <w:t xml:space="preserve">woman, at her desk in her light-filled study. </w:t>
      </w:r>
      <w:r w:rsidR="0056544E" w:rsidRPr="2F872F77">
        <w:rPr>
          <w:rFonts w:eastAsiaTheme="minorEastAsia"/>
          <w:i/>
          <w:iCs/>
          <w:color w:val="000000" w:themeColor="text1"/>
          <w:lang w:val="en-AU"/>
        </w:rPr>
        <w:t xml:space="preserve">On the laptop screen we see, the Future </w:t>
      </w:r>
      <w:r w:rsidR="001E2C3F">
        <w:rPr>
          <w:rFonts w:eastAsiaTheme="minorEastAsia"/>
          <w:i/>
          <w:iCs/>
          <w:color w:val="000000" w:themeColor="text1"/>
          <w:lang w:val="en-AU"/>
        </w:rPr>
        <w:t>M</w:t>
      </w:r>
      <w:r w:rsidR="0056544E" w:rsidRPr="2F872F77">
        <w:rPr>
          <w:rFonts w:eastAsiaTheme="minorEastAsia"/>
          <w:i/>
          <w:iCs/>
          <w:color w:val="000000" w:themeColor="text1"/>
          <w:lang w:val="en-AU"/>
        </w:rPr>
        <w:t xml:space="preserve">ade in Australia logo, which changes to </w:t>
      </w:r>
      <w:r w:rsidR="0056544E">
        <w:rPr>
          <w:rFonts w:eastAsiaTheme="minorEastAsia"/>
          <w:i/>
          <w:iCs/>
          <w:color w:val="000000" w:themeColor="text1"/>
          <w:lang w:val="en-AU"/>
        </w:rPr>
        <w:t>a</w:t>
      </w:r>
      <w:r w:rsidR="0056544E" w:rsidRPr="2F872F77">
        <w:rPr>
          <w:rFonts w:eastAsiaTheme="minorEastAsia"/>
          <w:i/>
          <w:iCs/>
          <w:color w:val="000000" w:themeColor="text1"/>
          <w:lang w:val="en-AU"/>
        </w:rPr>
        <w:t xml:space="preserve"> </w:t>
      </w:r>
      <w:r w:rsidR="001E2C3F">
        <w:rPr>
          <w:rFonts w:eastAsiaTheme="minorEastAsia"/>
          <w:i/>
          <w:iCs/>
          <w:color w:val="000000" w:themeColor="text1"/>
          <w:lang w:val="en-AU"/>
        </w:rPr>
        <w:t xml:space="preserve">green </w:t>
      </w:r>
      <w:r w:rsidR="0056544E" w:rsidRPr="2F872F77">
        <w:rPr>
          <w:rFonts w:eastAsiaTheme="minorEastAsia"/>
          <w:i/>
          <w:iCs/>
          <w:color w:val="000000" w:themeColor="text1"/>
          <w:lang w:val="en-AU"/>
        </w:rPr>
        <w:t>map of Australia.</w:t>
      </w:r>
      <w:r w:rsidR="0056544E">
        <w:rPr>
          <w:rFonts w:eastAsiaTheme="minorEastAsia"/>
          <w:i/>
          <w:iCs/>
          <w:color w:val="000000" w:themeColor="text1"/>
          <w:lang w:val="en-AU"/>
        </w:rPr>
        <w:t xml:space="preserve"> </w:t>
      </w:r>
    </w:p>
    <w:p w14:paraId="47CE94DF" w14:textId="5A785301" w:rsidR="003708B9" w:rsidRDefault="003708B9" w:rsidP="007B2151">
      <w:pPr>
        <w:rPr>
          <w:rFonts w:ascii="Calibri" w:eastAsia="Calibri" w:hAnsi="Calibri" w:cs="Calibri"/>
          <w:color w:val="000000" w:themeColor="text1"/>
          <w:lang w:val="en-AU"/>
        </w:rPr>
      </w:pPr>
      <w:r w:rsidRPr="0DBA86D8">
        <w:rPr>
          <w:rFonts w:ascii="Calibri" w:eastAsia="Calibri" w:hAnsi="Calibri" w:cs="Calibri"/>
          <w:lang w:val="en-AU"/>
        </w:rPr>
        <w:t>[Narrator]</w:t>
      </w:r>
      <w:r w:rsidR="007B2151" w:rsidRPr="007B2151">
        <w:rPr>
          <w:rFonts w:ascii="Calibri" w:eastAsia="Calibri" w:hAnsi="Calibri" w:cs="Calibri"/>
          <w:lang w:val="en-AU"/>
        </w:rPr>
        <w:t xml:space="preserve"> It’s all about building a strong</w:t>
      </w:r>
      <w:r w:rsidR="00C0193A">
        <w:rPr>
          <w:rFonts w:ascii="Calibri" w:eastAsia="Calibri" w:hAnsi="Calibri" w:cs="Calibri"/>
          <w:lang w:val="en-AU"/>
        </w:rPr>
        <w:t>er</w:t>
      </w:r>
      <w:r w:rsidR="007B2151" w:rsidRPr="007B2151">
        <w:rPr>
          <w:rFonts w:ascii="Calibri" w:eastAsia="Calibri" w:hAnsi="Calibri" w:cs="Calibri"/>
          <w:lang w:val="en-AU"/>
        </w:rPr>
        <w:t xml:space="preserve"> economy and the foundations of a better future for everyone.</w:t>
      </w:r>
    </w:p>
    <w:p w14:paraId="34E848AF" w14:textId="3415AB02" w:rsidR="00F97841" w:rsidRPr="00A54DB7" w:rsidRDefault="007B67A6" w:rsidP="007B2151">
      <w:pPr>
        <w:rPr>
          <w:rFonts w:eastAsiaTheme="minorEastAsia"/>
          <w:i/>
          <w:iCs/>
          <w:color w:val="000000" w:themeColor="text1"/>
          <w:lang w:val="en-AU"/>
        </w:rPr>
      </w:pPr>
      <w:r w:rsidRPr="0DBA86D8">
        <w:rPr>
          <w:rFonts w:ascii="Calibri" w:eastAsia="Calibri" w:hAnsi="Calibri" w:cs="Calibri"/>
          <w:i/>
          <w:iCs/>
          <w:lang w:val="en-AU"/>
        </w:rPr>
        <w:t>[Visual]</w:t>
      </w:r>
      <w:r w:rsidR="00587620" w:rsidRPr="0DBA86D8">
        <w:rPr>
          <w:rFonts w:ascii="Calibri" w:eastAsia="Calibri" w:hAnsi="Calibri" w:cs="Calibri"/>
          <w:i/>
          <w:iCs/>
          <w:lang w:val="en-AU"/>
        </w:rPr>
        <w:t xml:space="preserve"> </w:t>
      </w:r>
      <w:r w:rsidR="00A54DB7">
        <w:rPr>
          <w:rFonts w:eastAsiaTheme="minorEastAsia"/>
          <w:i/>
          <w:iCs/>
          <w:color w:val="000000" w:themeColor="text1"/>
          <w:lang w:val="en-AU"/>
        </w:rPr>
        <w:t>The scene changes, and t</w:t>
      </w:r>
      <w:r w:rsidR="00A54DB7" w:rsidRPr="2F872F77">
        <w:rPr>
          <w:rFonts w:eastAsiaTheme="minorEastAsia"/>
          <w:i/>
          <w:iCs/>
          <w:color w:val="000000" w:themeColor="text1"/>
          <w:lang w:val="en-AU"/>
        </w:rPr>
        <w:t>he map</w:t>
      </w:r>
      <w:r w:rsidR="00A54DB7">
        <w:rPr>
          <w:rFonts w:eastAsiaTheme="minorEastAsia"/>
          <w:i/>
          <w:iCs/>
          <w:color w:val="000000" w:themeColor="text1"/>
          <w:lang w:val="en-AU"/>
        </w:rPr>
        <w:t xml:space="preserve"> of Australia becomes the focus, sitting in the middle of the screen. A h</w:t>
      </w:r>
      <w:r w:rsidR="00A54DB7" w:rsidRPr="2F872F77">
        <w:rPr>
          <w:rFonts w:eastAsiaTheme="minorEastAsia"/>
          <w:i/>
          <w:iCs/>
          <w:color w:val="000000" w:themeColor="text1"/>
          <w:lang w:val="en-AU"/>
        </w:rPr>
        <w:t>uman arm</w:t>
      </w:r>
      <w:r w:rsidR="00A54DB7">
        <w:rPr>
          <w:rFonts w:eastAsiaTheme="minorEastAsia"/>
          <w:i/>
          <w:iCs/>
          <w:color w:val="000000" w:themeColor="text1"/>
          <w:lang w:val="en-AU"/>
        </w:rPr>
        <w:t xml:space="preserve"> </w:t>
      </w:r>
      <w:r w:rsidR="00A54DB7" w:rsidRPr="2F872F77">
        <w:rPr>
          <w:rFonts w:eastAsiaTheme="minorEastAsia"/>
          <w:i/>
          <w:iCs/>
          <w:color w:val="000000" w:themeColor="text1"/>
          <w:lang w:val="en-AU"/>
        </w:rPr>
        <w:t xml:space="preserve">and </w:t>
      </w:r>
      <w:r w:rsidR="00A54DB7">
        <w:rPr>
          <w:rFonts w:eastAsiaTheme="minorEastAsia"/>
          <w:i/>
          <w:iCs/>
          <w:color w:val="000000" w:themeColor="text1"/>
          <w:lang w:val="en-AU"/>
        </w:rPr>
        <w:t xml:space="preserve">two </w:t>
      </w:r>
      <w:r w:rsidR="00A54DB7" w:rsidRPr="2F872F77">
        <w:rPr>
          <w:rFonts w:eastAsiaTheme="minorEastAsia"/>
          <w:i/>
          <w:iCs/>
          <w:color w:val="000000" w:themeColor="text1"/>
          <w:lang w:val="en-AU"/>
        </w:rPr>
        <w:t xml:space="preserve">robot-arms </w:t>
      </w:r>
      <w:r w:rsidR="00A54DB7">
        <w:rPr>
          <w:rFonts w:eastAsiaTheme="minorEastAsia"/>
          <w:i/>
          <w:iCs/>
          <w:color w:val="000000" w:themeColor="text1"/>
          <w:lang w:val="en-AU"/>
        </w:rPr>
        <w:t>appear from the edges of the screen and place coloured-</w:t>
      </w:r>
      <w:r w:rsidR="00A54DB7" w:rsidRPr="2F872F77">
        <w:rPr>
          <w:rFonts w:eastAsiaTheme="minorEastAsia"/>
          <w:i/>
          <w:iCs/>
          <w:color w:val="000000" w:themeColor="text1"/>
          <w:lang w:val="en-AU"/>
        </w:rPr>
        <w:t xml:space="preserve">shapes </w:t>
      </w:r>
      <w:r w:rsidR="00A54DB7">
        <w:rPr>
          <w:rFonts w:eastAsiaTheme="minorEastAsia"/>
          <w:i/>
          <w:iCs/>
          <w:color w:val="000000" w:themeColor="text1"/>
          <w:lang w:val="en-AU"/>
        </w:rPr>
        <w:t>on to</w:t>
      </w:r>
      <w:r w:rsidR="00A54DB7" w:rsidRPr="2F872F77">
        <w:rPr>
          <w:rFonts w:eastAsiaTheme="minorEastAsia"/>
          <w:i/>
          <w:iCs/>
          <w:color w:val="000000" w:themeColor="text1"/>
          <w:lang w:val="en-AU"/>
        </w:rPr>
        <w:t xml:space="preserve"> </w:t>
      </w:r>
      <w:r w:rsidR="00A54DB7">
        <w:rPr>
          <w:rFonts w:eastAsiaTheme="minorEastAsia"/>
          <w:i/>
          <w:iCs/>
          <w:color w:val="000000" w:themeColor="text1"/>
          <w:lang w:val="en-AU"/>
        </w:rPr>
        <w:t>the map of</w:t>
      </w:r>
      <w:r w:rsidR="00A54DB7" w:rsidRPr="2F872F77">
        <w:rPr>
          <w:rFonts w:eastAsiaTheme="minorEastAsia"/>
          <w:i/>
          <w:iCs/>
          <w:color w:val="000000" w:themeColor="text1"/>
          <w:lang w:val="en-AU"/>
        </w:rPr>
        <w:t xml:space="preserve"> Australia. </w:t>
      </w:r>
      <w:r w:rsidR="00A54DB7">
        <w:rPr>
          <w:rFonts w:eastAsiaTheme="minorEastAsia"/>
          <w:i/>
          <w:iCs/>
          <w:color w:val="000000" w:themeColor="text1"/>
          <w:lang w:val="en-AU"/>
        </w:rPr>
        <w:t xml:space="preserve">To the left of the map of Australia a graph and dollar sign icon (representing the economy) appears. </w:t>
      </w:r>
    </w:p>
    <w:p w14:paraId="5C14F6B2" w14:textId="7C826862" w:rsidR="00F97B75" w:rsidRDefault="00F97841" w:rsidP="00F97B75">
      <w:pPr>
        <w:rPr>
          <w:rFonts w:ascii="Calibri" w:eastAsia="Calibri" w:hAnsi="Calibri" w:cs="Calibri"/>
          <w:i/>
          <w:iCs/>
          <w:color w:val="000000" w:themeColor="text1"/>
          <w:lang w:val="en-AU"/>
        </w:rPr>
      </w:pPr>
      <w:r w:rsidRPr="0DBA86D8">
        <w:rPr>
          <w:rFonts w:ascii="Calibri" w:eastAsia="Calibri" w:hAnsi="Calibri" w:cs="Calibri"/>
          <w:lang w:val="en-AU"/>
        </w:rPr>
        <w:t xml:space="preserve">[Narrator] </w:t>
      </w:r>
      <w:r w:rsidR="00F97B75" w:rsidRPr="001E2C3F">
        <w:rPr>
          <w:rFonts w:ascii="Calibri" w:eastAsia="Calibri" w:hAnsi="Calibri" w:cs="Calibri"/>
          <w:lang w:val="en-AU"/>
        </w:rPr>
        <w:t>Over the next decade, $22.7 billion dollars…</w:t>
      </w:r>
      <w:r w:rsidR="00F97B75" w:rsidRPr="00F97B75">
        <w:rPr>
          <w:rFonts w:ascii="Calibri" w:eastAsia="Calibri" w:hAnsi="Calibri" w:cs="Calibri"/>
          <w:i/>
          <w:iCs/>
          <w:color w:val="000000" w:themeColor="text1"/>
          <w:lang w:val="en-AU"/>
        </w:rPr>
        <w:t xml:space="preserve"> </w:t>
      </w:r>
    </w:p>
    <w:p w14:paraId="6C5205CB" w14:textId="21335DFC" w:rsidR="000446EA" w:rsidRDefault="1FFADB90" w:rsidP="009B29D4">
      <w:pPr>
        <w:rPr>
          <w:rFonts w:eastAsiaTheme="minorEastAsia"/>
          <w:i/>
          <w:iCs/>
          <w:color w:val="000000" w:themeColor="text1"/>
          <w:lang w:val="en-AU"/>
        </w:rPr>
      </w:pPr>
      <w:r w:rsidRPr="0DBA86D8">
        <w:rPr>
          <w:rFonts w:eastAsiaTheme="minorEastAsia"/>
          <w:i/>
          <w:iCs/>
          <w:color w:val="000000" w:themeColor="text1"/>
          <w:lang w:val="en-AU"/>
        </w:rPr>
        <w:t xml:space="preserve">[Visual] </w:t>
      </w:r>
      <w:r w:rsidR="000446EA">
        <w:rPr>
          <w:rFonts w:eastAsiaTheme="minorEastAsia"/>
          <w:i/>
          <w:iCs/>
          <w:color w:val="000000" w:themeColor="text1"/>
          <w:lang w:val="en-AU"/>
        </w:rPr>
        <w:t xml:space="preserve">The scene changes, with </w:t>
      </w:r>
      <w:r w:rsidR="000446EA" w:rsidRPr="009B29D4">
        <w:rPr>
          <w:rFonts w:eastAsiaTheme="minorEastAsia"/>
          <w:i/>
          <w:iCs/>
          <w:color w:val="000000" w:themeColor="text1"/>
          <w:lang w:val="en-AU"/>
        </w:rPr>
        <w:t xml:space="preserve">Jess </w:t>
      </w:r>
      <w:r w:rsidR="000446EA">
        <w:rPr>
          <w:rFonts w:eastAsiaTheme="minorEastAsia"/>
          <w:i/>
          <w:iCs/>
          <w:color w:val="000000" w:themeColor="text1"/>
          <w:lang w:val="en-AU"/>
        </w:rPr>
        <w:t xml:space="preserve">appearing to </w:t>
      </w:r>
      <w:r w:rsidR="000446EA" w:rsidRPr="009B29D4">
        <w:rPr>
          <w:rFonts w:eastAsiaTheme="minorEastAsia"/>
          <w:i/>
          <w:iCs/>
          <w:color w:val="000000" w:themeColor="text1"/>
          <w:lang w:val="en-AU"/>
        </w:rPr>
        <w:t xml:space="preserve">the right of the </w:t>
      </w:r>
      <w:r w:rsidR="000446EA">
        <w:rPr>
          <w:rFonts w:eastAsiaTheme="minorEastAsia"/>
          <w:i/>
          <w:iCs/>
          <w:color w:val="000000" w:themeColor="text1"/>
          <w:lang w:val="en-AU"/>
        </w:rPr>
        <w:t>screen.</w:t>
      </w:r>
      <w:r w:rsidR="000446EA" w:rsidRPr="009B29D4">
        <w:rPr>
          <w:rFonts w:eastAsiaTheme="minorEastAsia"/>
          <w:i/>
          <w:iCs/>
          <w:color w:val="000000" w:themeColor="text1"/>
          <w:lang w:val="en-AU"/>
        </w:rPr>
        <w:t xml:space="preserve"> </w:t>
      </w:r>
      <w:r w:rsidR="000446EA">
        <w:rPr>
          <w:rFonts w:eastAsiaTheme="minorEastAsia"/>
          <w:i/>
          <w:iCs/>
          <w:color w:val="000000" w:themeColor="text1"/>
          <w:lang w:val="en-AU"/>
        </w:rPr>
        <w:t>Jess</w:t>
      </w:r>
      <w:r w:rsidR="000446EA" w:rsidRPr="009B29D4">
        <w:rPr>
          <w:rFonts w:eastAsiaTheme="minorEastAsia"/>
          <w:i/>
          <w:iCs/>
          <w:color w:val="000000" w:themeColor="text1"/>
          <w:lang w:val="en-AU"/>
        </w:rPr>
        <w:t xml:space="preserve"> looks </w:t>
      </w:r>
      <w:r w:rsidR="000446EA">
        <w:rPr>
          <w:rFonts w:eastAsiaTheme="minorEastAsia"/>
          <w:i/>
          <w:iCs/>
          <w:color w:val="000000" w:themeColor="text1"/>
          <w:lang w:val="en-AU"/>
        </w:rPr>
        <w:t>to her right, where the words ‘investing 22.7 billion dollars’ appear</w:t>
      </w:r>
      <w:r w:rsidR="001E2C3F">
        <w:rPr>
          <w:rFonts w:eastAsiaTheme="minorEastAsia"/>
          <w:i/>
          <w:iCs/>
          <w:color w:val="000000" w:themeColor="text1"/>
          <w:lang w:val="en-AU"/>
        </w:rPr>
        <w:t>s</w:t>
      </w:r>
      <w:r w:rsidR="000446EA">
        <w:rPr>
          <w:rFonts w:eastAsiaTheme="minorEastAsia"/>
          <w:i/>
          <w:iCs/>
          <w:color w:val="000000" w:themeColor="text1"/>
          <w:lang w:val="en-AU"/>
        </w:rPr>
        <w:t>.</w:t>
      </w:r>
    </w:p>
    <w:p w14:paraId="69870D92" w14:textId="41B51B8D" w:rsidR="00570685" w:rsidRDefault="00570685" w:rsidP="00D82386">
      <w:pPr>
        <w:rPr>
          <w:rFonts w:ascii="Calibri" w:eastAsia="Calibri" w:hAnsi="Calibri" w:cs="Calibri"/>
          <w:color w:val="000000" w:themeColor="text1"/>
          <w:lang w:val="en-AU"/>
        </w:rPr>
      </w:pPr>
      <w:r w:rsidRPr="2A6BE8C2">
        <w:rPr>
          <w:rFonts w:ascii="Calibri" w:eastAsia="Calibri" w:hAnsi="Calibri" w:cs="Calibri"/>
          <w:lang w:val="en-AU"/>
        </w:rPr>
        <w:t xml:space="preserve">[Narrator] </w:t>
      </w:r>
      <w:r w:rsidR="00D82386" w:rsidRPr="2A6BE8C2">
        <w:rPr>
          <w:rFonts w:ascii="Calibri" w:eastAsia="Calibri" w:hAnsi="Calibri" w:cs="Calibri"/>
          <w:lang w:val="en-AU"/>
        </w:rPr>
        <w:t>… will be invested in things like skills &amp; training</w:t>
      </w:r>
      <w:r w:rsidR="19956CD3" w:rsidRPr="2A6BE8C2">
        <w:rPr>
          <w:rFonts w:ascii="Calibri" w:eastAsia="Calibri" w:hAnsi="Calibri" w:cs="Calibri"/>
          <w:lang w:val="en-AU"/>
        </w:rPr>
        <w:t xml:space="preserve"> and renewable energy.</w:t>
      </w:r>
    </w:p>
    <w:p w14:paraId="1FD8725B" w14:textId="625054E7" w:rsidR="00875FF4" w:rsidRPr="00875FF4" w:rsidRDefault="007B67A6" w:rsidP="00875FF4">
      <w:pPr>
        <w:rPr>
          <w:rFonts w:eastAsiaTheme="minorEastAsia"/>
          <w:i/>
          <w:iCs/>
          <w:color w:val="000000" w:themeColor="text1"/>
          <w:lang w:val="en-AU"/>
        </w:rPr>
      </w:pPr>
      <w:r w:rsidRPr="0DBA86D8">
        <w:rPr>
          <w:rFonts w:eastAsiaTheme="minorEastAsia"/>
          <w:i/>
          <w:iCs/>
          <w:color w:val="000000" w:themeColor="text1"/>
          <w:lang w:val="en-AU"/>
        </w:rPr>
        <w:t>[Visual]</w:t>
      </w:r>
      <w:r w:rsidR="00832F53" w:rsidRPr="0DBA86D8">
        <w:rPr>
          <w:rFonts w:eastAsiaTheme="minorEastAsia"/>
          <w:i/>
          <w:iCs/>
          <w:color w:val="000000" w:themeColor="text1"/>
          <w:lang w:val="en-AU"/>
        </w:rPr>
        <w:t xml:space="preserve"> </w:t>
      </w:r>
      <w:r w:rsidR="00914919">
        <w:rPr>
          <w:rFonts w:eastAsiaTheme="minorEastAsia"/>
          <w:i/>
          <w:iCs/>
          <w:color w:val="000000" w:themeColor="text1"/>
          <w:lang w:val="en-AU"/>
        </w:rPr>
        <w:t xml:space="preserve">The scene changes, </w:t>
      </w:r>
      <w:r w:rsidR="007243AB">
        <w:rPr>
          <w:rFonts w:eastAsiaTheme="minorEastAsia"/>
          <w:i/>
          <w:iCs/>
          <w:color w:val="000000" w:themeColor="text1"/>
          <w:lang w:val="en-AU"/>
        </w:rPr>
        <w:t>and c</w:t>
      </w:r>
      <w:r w:rsidR="00875FF4" w:rsidRPr="00875FF4">
        <w:rPr>
          <w:rFonts w:eastAsiaTheme="minorEastAsia"/>
          <w:i/>
          <w:iCs/>
          <w:color w:val="000000" w:themeColor="text1"/>
          <w:lang w:val="en-AU"/>
        </w:rPr>
        <w:t>ut</w:t>
      </w:r>
      <w:r w:rsidR="007243AB">
        <w:rPr>
          <w:rFonts w:eastAsiaTheme="minorEastAsia"/>
          <w:i/>
          <w:iCs/>
          <w:color w:val="000000" w:themeColor="text1"/>
          <w:lang w:val="en-AU"/>
        </w:rPr>
        <w:t>s</w:t>
      </w:r>
      <w:r w:rsidR="00875FF4" w:rsidRPr="00875FF4">
        <w:rPr>
          <w:rFonts w:eastAsiaTheme="minorEastAsia"/>
          <w:i/>
          <w:iCs/>
          <w:color w:val="000000" w:themeColor="text1"/>
          <w:lang w:val="en-AU"/>
        </w:rPr>
        <w:t xml:space="preserve"> back to Jess’s study, flashing through Jess’s life, she strikes numerous poses: </w:t>
      </w:r>
    </w:p>
    <w:p w14:paraId="4DA7C16F" w14:textId="6F166F9F" w:rsidR="00875FF4" w:rsidRPr="00875FF4" w:rsidRDefault="004F0615" w:rsidP="004F0615">
      <w:pPr>
        <w:pStyle w:val="Bullet"/>
      </w:pPr>
      <w:r>
        <w:t>Jess as a</w:t>
      </w:r>
      <w:r w:rsidR="00875FF4" w:rsidRPr="00875FF4">
        <w:t xml:space="preserve"> TAFE student with a </w:t>
      </w:r>
      <w:r w:rsidR="00C7631C" w:rsidRPr="00875FF4">
        <w:t>textbook</w:t>
      </w:r>
      <w:r w:rsidR="00875FF4" w:rsidRPr="00875FF4">
        <w:t xml:space="preserve">. </w:t>
      </w:r>
    </w:p>
    <w:p w14:paraId="37B497E4" w14:textId="05D9C17C" w:rsidR="00875FF4" w:rsidRPr="00875FF4" w:rsidRDefault="004F0615" w:rsidP="004F0615">
      <w:pPr>
        <w:pStyle w:val="Bullet"/>
      </w:pPr>
      <w:r>
        <w:t>Jess as an</w:t>
      </w:r>
      <w:r w:rsidR="00875FF4" w:rsidRPr="00875FF4">
        <w:t xml:space="preserve"> apprentice, in work uniform, holding a certificate. </w:t>
      </w:r>
    </w:p>
    <w:p w14:paraId="45BE8BA5" w14:textId="7B54A0BE" w:rsidR="004F604C" w:rsidRDefault="004F0615" w:rsidP="004F0615">
      <w:pPr>
        <w:pStyle w:val="Bullet"/>
      </w:pPr>
      <w:r>
        <w:t>Jess as a</w:t>
      </w:r>
      <w:r w:rsidRPr="00875FF4">
        <w:t xml:space="preserve"> </w:t>
      </w:r>
      <w:r w:rsidR="00875FF4" w:rsidRPr="00875FF4">
        <w:t>green-tech engineer in a hard-hat with a voltmeter.</w:t>
      </w:r>
    </w:p>
    <w:p w14:paraId="43B8C6D2" w14:textId="257451AE" w:rsidR="00560AD1" w:rsidRDefault="00560AD1" w:rsidP="00414B28">
      <w:pPr>
        <w:rPr>
          <w:rFonts w:ascii="Calibri" w:eastAsia="Calibri" w:hAnsi="Calibri" w:cs="Calibri"/>
          <w:i/>
          <w:iCs/>
          <w:lang w:val="en-AU"/>
        </w:rPr>
      </w:pPr>
      <w:r w:rsidRPr="0DBA86D8">
        <w:rPr>
          <w:rFonts w:ascii="Calibri" w:eastAsia="Calibri" w:hAnsi="Calibri" w:cs="Calibri"/>
          <w:lang w:val="en-AU"/>
        </w:rPr>
        <w:t xml:space="preserve">[Narrator] </w:t>
      </w:r>
      <w:r w:rsidR="00414B28" w:rsidRPr="00414B28">
        <w:rPr>
          <w:rFonts w:ascii="Calibri" w:eastAsia="Calibri" w:hAnsi="Calibri" w:cs="Calibri"/>
          <w:lang w:val="en-AU"/>
        </w:rPr>
        <w:t>This will enable us to produce more here in Australia, using natural resources…</w:t>
      </w:r>
    </w:p>
    <w:p w14:paraId="0CFF9A00" w14:textId="77777777" w:rsidR="007B293A" w:rsidRDefault="007B293A" w:rsidP="007B293A">
      <w:pPr>
        <w:rPr>
          <w:rFonts w:eastAsiaTheme="minorEastAsia"/>
          <w:i/>
          <w:iCs/>
          <w:color w:val="000000" w:themeColor="text1"/>
          <w:lang w:val="en-AU"/>
        </w:rPr>
      </w:pPr>
      <w:r w:rsidRPr="0DBA86D8">
        <w:rPr>
          <w:rFonts w:eastAsiaTheme="minorEastAsia"/>
          <w:i/>
          <w:iCs/>
          <w:color w:val="000000" w:themeColor="text1"/>
          <w:lang w:val="en-AU"/>
        </w:rPr>
        <w:t xml:space="preserve">[Visual] </w:t>
      </w:r>
      <w:r>
        <w:rPr>
          <w:rFonts w:ascii="Calibri" w:eastAsia="Calibri" w:hAnsi="Calibri" w:cs="Calibri"/>
          <w:i/>
          <w:iCs/>
          <w:lang w:val="en-AU"/>
        </w:rPr>
        <w:t xml:space="preserve">The scene changes and Jess is now </w:t>
      </w:r>
      <w:r>
        <w:rPr>
          <w:rFonts w:eastAsiaTheme="minorEastAsia"/>
          <w:i/>
          <w:iCs/>
          <w:color w:val="000000" w:themeColor="text1"/>
          <w:lang w:val="en-AU"/>
        </w:rPr>
        <w:t>a</w:t>
      </w:r>
      <w:r w:rsidRPr="00AA5594">
        <w:rPr>
          <w:rFonts w:eastAsiaTheme="minorEastAsia"/>
          <w:i/>
          <w:iCs/>
          <w:color w:val="000000" w:themeColor="text1"/>
          <w:lang w:val="en-AU"/>
        </w:rPr>
        <w:t>t a solar-farm</w:t>
      </w:r>
      <w:r>
        <w:rPr>
          <w:rFonts w:eastAsiaTheme="minorEastAsia"/>
          <w:i/>
          <w:iCs/>
          <w:color w:val="000000" w:themeColor="text1"/>
          <w:lang w:val="en-AU"/>
        </w:rPr>
        <w:t>.</w:t>
      </w:r>
      <w:r w:rsidRPr="00AA5594">
        <w:rPr>
          <w:rFonts w:eastAsiaTheme="minorEastAsia"/>
          <w:i/>
          <w:iCs/>
          <w:color w:val="000000" w:themeColor="text1"/>
          <w:lang w:val="en-AU"/>
        </w:rPr>
        <w:t xml:space="preserve"> Jess (now a green-tech engineer) raises up her voltmeter to a solar panel.</w:t>
      </w:r>
    </w:p>
    <w:p w14:paraId="311B8986" w14:textId="3998CF00" w:rsidR="00560AD1" w:rsidRDefault="00560AD1" w:rsidP="00D97A17">
      <w:pPr>
        <w:rPr>
          <w:rFonts w:ascii="Calibri" w:eastAsia="Calibri" w:hAnsi="Calibri" w:cs="Calibri"/>
          <w:i/>
          <w:iCs/>
          <w:lang w:val="en-AU"/>
        </w:rPr>
      </w:pPr>
      <w:r w:rsidRPr="0DBA86D8">
        <w:rPr>
          <w:rFonts w:ascii="Calibri" w:eastAsia="Calibri" w:hAnsi="Calibri" w:cs="Calibri"/>
          <w:lang w:val="en-AU"/>
        </w:rPr>
        <w:t xml:space="preserve">[Narrator] </w:t>
      </w:r>
      <w:r w:rsidR="00D97A17" w:rsidRPr="00D97A17">
        <w:rPr>
          <w:rFonts w:ascii="Calibri" w:eastAsia="Calibri" w:hAnsi="Calibri" w:cs="Calibri"/>
          <w:lang w:val="en-AU"/>
        </w:rPr>
        <w:t>… and build competitive new industries, that create jobs across the country</w:t>
      </w:r>
      <w:r w:rsidR="00D97A17">
        <w:rPr>
          <w:rFonts w:ascii="Calibri" w:eastAsia="Calibri" w:hAnsi="Calibri" w:cs="Calibri"/>
          <w:lang w:val="en-AU"/>
        </w:rPr>
        <w:t>.</w:t>
      </w:r>
    </w:p>
    <w:p w14:paraId="7737946C" w14:textId="77777777" w:rsidR="00145CC9" w:rsidRPr="00D927F4" w:rsidRDefault="00145CC9" w:rsidP="00145CC9">
      <w:pPr>
        <w:rPr>
          <w:rFonts w:ascii="Calibri" w:eastAsia="Calibri" w:hAnsi="Calibri" w:cs="Calibri"/>
          <w:i/>
          <w:iCs/>
          <w:color w:val="000000" w:themeColor="text1"/>
          <w:lang w:val="en-AU"/>
        </w:rPr>
      </w:pPr>
      <w:r w:rsidRPr="0DBA86D8">
        <w:rPr>
          <w:rFonts w:eastAsiaTheme="minorEastAsia"/>
          <w:i/>
          <w:iCs/>
          <w:color w:val="000000" w:themeColor="text1"/>
          <w:lang w:val="en-AU"/>
        </w:rPr>
        <w:t xml:space="preserve">[Visual] </w:t>
      </w:r>
      <w:r>
        <w:rPr>
          <w:rFonts w:ascii="Calibri" w:eastAsia="Calibri" w:hAnsi="Calibri" w:cs="Calibri"/>
          <w:i/>
          <w:iCs/>
          <w:lang w:val="en-AU"/>
        </w:rPr>
        <w:t xml:space="preserve">The scene changes and we now see a close-up of Jess as </w:t>
      </w:r>
      <w:r>
        <w:rPr>
          <w:rFonts w:eastAsiaTheme="minorEastAsia"/>
          <w:i/>
          <w:iCs/>
          <w:color w:val="000000" w:themeColor="text1"/>
          <w:lang w:val="en-AU"/>
        </w:rPr>
        <w:t>s</w:t>
      </w:r>
      <w:r w:rsidRPr="000E5FA7">
        <w:rPr>
          <w:rFonts w:eastAsiaTheme="minorEastAsia"/>
          <w:i/>
          <w:iCs/>
          <w:color w:val="000000" w:themeColor="text1"/>
          <w:lang w:val="en-AU"/>
        </w:rPr>
        <w:t xml:space="preserve">he applies the probe </w:t>
      </w:r>
      <w:r>
        <w:rPr>
          <w:rFonts w:eastAsiaTheme="minorEastAsia"/>
          <w:i/>
          <w:iCs/>
          <w:color w:val="000000" w:themeColor="text1"/>
          <w:lang w:val="en-AU"/>
        </w:rPr>
        <w:t xml:space="preserve">of the voltmeter </w:t>
      </w:r>
      <w:r w:rsidRPr="000E5FA7">
        <w:rPr>
          <w:rFonts w:eastAsiaTheme="minorEastAsia"/>
          <w:i/>
          <w:iCs/>
          <w:color w:val="000000" w:themeColor="text1"/>
          <w:lang w:val="en-AU"/>
        </w:rPr>
        <w:t>to an output from the solar panel.</w:t>
      </w:r>
    </w:p>
    <w:p w14:paraId="46C8DB9A" w14:textId="1BCB1DFD" w:rsidR="00D97A17" w:rsidRDefault="00560AD1" w:rsidP="00D97A17">
      <w:pPr>
        <w:rPr>
          <w:rFonts w:ascii="Calibri" w:eastAsia="Calibri" w:hAnsi="Calibri" w:cs="Calibri"/>
          <w:lang w:val="en-AU"/>
        </w:rPr>
      </w:pPr>
      <w:r w:rsidRPr="0DBA86D8">
        <w:rPr>
          <w:rFonts w:ascii="Calibri" w:eastAsia="Calibri" w:hAnsi="Calibri" w:cs="Calibri"/>
          <w:lang w:val="en-AU"/>
        </w:rPr>
        <w:t xml:space="preserve">[Narrator] </w:t>
      </w:r>
      <w:r w:rsidR="00D97A17" w:rsidRPr="00D97A17">
        <w:rPr>
          <w:rFonts w:ascii="Calibri" w:eastAsia="Calibri" w:hAnsi="Calibri" w:cs="Calibri"/>
          <w:lang w:val="en-AU"/>
        </w:rPr>
        <w:t>As the world moves towards net zero, we’ll make sure there are mor</w:t>
      </w:r>
      <w:r w:rsidR="00A3299D">
        <w:rPr>
          <w:rFonts w:ascii="Calibri" w:eastAsia="Calibri" w:hAnsi="Calibri" w:cs="Calibri"/>
          <w:lang w:val="en-AU"/>
        </w:rPr>
        <w:t xml:space="preserve">e </w:t>
      </w:r>
      <w:r w:rsidR="00D97A17" w:rsidRPr="00D97A17">
        <w:rPr>
          <w:rFonts w:ascii="Calibri" w:eastAsia="Calibri" w:hAnsi="Calibri" w:cs="Calibri"/>
          <w:lang w:val="en-AU"/>
        </w:rPr>
        <w:t xml:space="preserve">opportunities for all Australians. </w:t>
      </w:r>
    </w:p>
    <w:p w14:paraId="4CFF0680" w14:textId="77777777" w:rsidR="00EE223F" w:rsidRPr="00D927F4" w:rsidRDefault="00EE223F" w:rsidP="00EE223F">
      <w:pPr>
        <w:rPr>
          <w:rFonts w:ascii="Calibri" w:eastAsia="Calibri" w:hAnsi="Calibri" w:cs="Calibri"/>
          <w:i/>
          <w:iCs/>
          <w:color w:val="000000" w:themeColor="text1"/>
          <w:lang w:val="en-AU"/>
        </w:rPr>
      </w:pPr>
      <w:r w:rsidRPr="0DBA86D8">
        <w:rPr>
          <w:rFonts w:eastAsiaTheme="minorEastAsia"/>
          <w:i/>
          <w:iCs/>
          <w:color w:val="000000" w:themeColor="text1"/>
          <w:lang w:val="en-AU"/>
        </w:rPr>
        <w:lastRenderedPageBreak/>
        <w:t xml:space="preserve">[Visual] </w:t>
      </w:r>
      <w:r>
        <w:rPr>
          <w:rFonts w:ascii="Calibri" w:eastAsia="Calibri" w:hAnsi="Calibri" w:cs="Calibri"/>
          <w:i/>
          <w:iCs/>
          <w:lang w:val="en-AU"/>
        </w:rPr>
        <w:t xml:space="preserve">The scene changes and </w:t>
      </w:r>
      <w:r>
        <w:rPr>
          <w:rFonts w:eastAsiaTheme="minorEastAsia"/>
          <w:i/>
          <w:iCs/>
          <w:color w:val="000000" w:themeColor="text1"/>
          <w:lang w:val="en-AU"/>
        </w:rPr>
        <w:t>c</w:t>
      </w:r>
      <w:r w:rsidRPr="000E5FA7">
        <w:rPr>
          <w:rFonts w:eastAsiaTheme="minorEastAsia"/>
          <w:i/>
          <w:iCs/>
          <w:color w:val="000000" w:themeColor="text1"/>
          <w:lang w:val="en-AU"/>
        </w:rPr>
        <w:t xml:space="preserve">ut to a </w:t>
      </w:r>
      <w:r>
        <w:rPr>
          <w:rFonts w:eastAsiaTheme="minorEastAsia"/>
          <w:i/>
          <w:iCs/>
          <w:color w:val="000000" w:themeColor="text1"/>
          <w:lang w:val="en-AU"/>
        </w:rPr>
        <w:t xml:space="preserve">visual of the world </w:t>
      </w:r>
      <w:r w:rsidRPr="000E5FA7">
        <w:rPr>
          <w:rFonts w:eastAsiaTheme="minorEastAsia"/>
          <w:i/>
          <w:iCs/>
          <w:color w:val="000000" w:themeColor="text1"/>
          <w:lang w:val="en-AU"/>
        </w:rPr>
        <w:t xml:space="preserve">from space. Australia is positioned at the centre of the </w:t>
      </w:r>
      <w:r>
        <w:rPr>
          <w:rFonts w:eastAsiaTheme="minorEastAsia"/>
          <w:i/>
          <w:iCs/>
          <w:color w:val="000000" w:themeColor="text1"/>
          <w:lang w:val="en-AU"/>
        </w:rPr>
        <w:t>globe</w:t>
      </w:r>
      <w:r w:rsidRPr="000E5FA7">
        <w:rPr>
          <w:rFonts w:eastAsiaTheme="minorEastAsia"/>
          <w:i/>
          <w:iCs/>
          <w:color w:val="000000" w:themeColor="text1"/>
          <w:lang w:val="en-AU"/>
        </w:rPr>
        <w:t>. U-shape icons (representing people and communities) appear around Australia and radiate out.</w:t>
      </w:r>
    </w:p>
    <w:p w14:paraId="512D43FC" w14:textId="596C5603" w:rsidR="00560AD1" w:rsidRDefault="00560AD1" w:rsidP="00B469C0">
      <w:pPr>
        <w:rPr>
          <w:rFonts w:ascii="Calibri" w:eastAsia="Calibri" w:hAnsi="Calibri" w:cs="Calibri"/>
          <w:i/>
          <w:iCs/>
          <w:lang w:val="en-AU"/>
        </w:rPr>
      </w:pPr>
      <w:r w:rsidRPr="0DBA86D8">
        <w:rPr>
          <w:rFonts w:ascii="Calibri" w:eastAsia="Calibri" w:hAnsi="Calibri" w:cs="Calibri"/>
          <w:lang w:val="en-AU"/>
        </w:rPr>
        <w:t xml:space="preserve">[Narrator] </w:t>
      </w:r>
      <w:r w:rsidR="00B469C0" w:rsidRPr="00B469C0">
        <w:rPr>
          <w:rFonts w:ascii="Calibri" w:eastAsia="Calibri" w:hAnsi="Calibri" w:cs="Calibri"/>
          <w:lang w:val="en-AU"/>
        </w:rPr>
        <w:t>To find out more search a Future Made in Australia</w:t>
      </w:r>
      <w:r w:rsidR="00B716E1">
        <w:rPr>
          <w:rFonts w:ascii="Calibri" w:eastAsia="Calibri" w:hAnsi="Calibri" w:cs="Calibri"/>
          <w:lang w:val="en-AU"/>
        </w:rPr>
        <w:t>.</w:t>
      </w:r>
    </w:p>
    <w:p w14:paraId="23350C69" w14:textId="2CC74A6D" w:rsidR="0065090F" w:rsidRPr="00D927F4" w:rsidRDefault="0065090F" w:rsidP="0065090F">
      <w:pPr>
        <w:rPr>
          <w:rFonts w:ascii="Calibri" w:eastAsia="Calibri" w:hAnsi="Calibri" w:cs="Calibri"/>
          <w:i/>
          <w:iCs/>
          <w:color w:val="000000" w:themeColor="text1"/>
          <w:lang w:val="en-AU"/>
        </w:rPr>
      </w:pPr>
      <w:r w:rsidRPr="0DBA86D8">
        <w:rPr>
          <w:rFonts w:eastAsiaTheme="minorEastAsia"/>
          <w:i/>
          <w:iCs/>
          <w:color w:val="000000" w:themeColor="text1"/>
          <w:lang w:val="en-AU"/>
        </w:rPr>
        <w:t xml:space="preserve">[Visual] </w:t>
      </w:r>
      <w:r>
        <w:rPr>
          <w:rFonts w:eastAsiaTheme="minorEastAsia"/>
          <w:i/>
          <w:iCs/>
          <w:color w:val="000000" w:themeColor="text1"/>
          <w:lang w:val="en-AU"/>
        </w:rPr>
        <w:t xml:space="preserve">End screen appears with a green background with First Nations artist, </w:t>
      </w:r>
      <w:r w:rsidRPr="00B469C0">
        <w:rPr>
          <w:rFonts w:eastAsiaTheme="minorEastAsia"/>
          <w:i/>
          <w:iCs/>
          <w:color w:val="000000" w:themeColor="text1"/>
          <w:lang w:val="en-AU"/>
        </w:rPr>
        <w:t xml:space="preserve">Caitlin Trindall’s artwork </w:t>
      </w:r>
      <w:r>
        <w:rPr>
          <w:rFonts w:eastAsiaTheme="minorEastAsia"/>
          <w:i/>
          <w:iCs/>
          <w:color w:val="000000" w:themeColor="text1"/>
          <w:lang w:val="en-AU"/>
        </w:rPr>
        <w:t xml:space="preserve">bordering the top and the bottom of the screen. </w:t>
      </w:r>
      <w:r w:rsidR="00B56B5F">
        <w:rPr>
          <w:rFonts w:eastAsiaTheme="minorEastAsia"/>
          <w:i/>
          <w:iCs/>
          <w:color w:val="000000" w:themeColor="text1"/>
          <w:lang w:val="en-AU"/>
        </w:rPr>
        <w:t>A s</w:t>
      </w:r>
      <w:r w:rsidR="007F24AF">
        <w:rPr>
          <w:rFonts w:eastAsiaTheme="minorEastAsia"/>
          <w:i/>
          <w:iCs/>
          <w:color w:val="000000" w:themeColor="text1"/>
          <w:lang w:val="en-AU"/>
        </w:rPr>
        <w:t>earch</w:t>
      </w:r>
      <w:r w:rsidR="00B56B5F">
        <w:rPr>
          <w:rFonts w:eastAsiaTheme="minorEastAsia"/>
          <w:i/>
          <w:iCs/>
          <w:color w:val="000000" w:themeColor="text1"/>
          <w:lang w:val="en-AU"/>
        </w:rPr>
        <w:t xml:space="preserve"> button,</w:t>
      </w:r>
      <w:r w:rsidR="007F24AF">
        <w:rPr>
          <w:rFonts w:eastAsiaTheme="minorEastAsia"/>
          <w:i/>
          <w:iCs/>
          <w:color w:val="000000" w:themeColor="text1"/>
          <w:lang w:val="en-AU"/>
        </w:rPr>
        <w:t xml:space="preserve"> </w:t>
      </w:r>
      <w:r w:rsidRPr="00B469C0">
        <w:rPr>
          <w:rFonts w:eastAsiaTheme="minorEastAsia"/>
          <w:i/>
          <w:iCs/>
          <w:color w:val="000000" w:themeColor="text1"/>
          <w:lang w:val="en-AU"/>
        </w:rPr>
        <w:t>Future Made in Australia</w:t>
      </w:r>
      <w:r>
        <w:rPr>
          <w:rFonts w:eastAsiaTheme="minorEastAsia"/>
          <w:i/>
          <w:iCs/>
          <w:color w:val="000000" w:themeColor="text1"/>
          <w:lang w:val="en-AU"/>
        </w:rPr>
        <w:t xml:space="preserve"> logo and Australia</w:t>
      </w:r>
      <w:r w:rsidR="001E2C3F">
        <w:rPr>
          <w:rFonts w:eastAsiaTheme="minorEastAsia"/>
          <w:i/>
          <w:iCs/>
          <w:color w:val="000000" w:themeColor="text1"/>
          <w:lang w:val="en-AU"/>
        </w:rPr>
        <w:t>n</w:t>
      </w:r>
      <w:r>
        <w:rPr>
          <w:rFonts w:eastAsiaTheme="minorEastAsia"/>
          <w:i/>
          <w:iCs/>
          <w:color w:val="000000" w:themeColor="text1"/>
          <w:lang w:val="en-AU"/>
        </w:rPr>
        <w:t xml:space="preserve"> Government crest positioned in the middle of the screen. </w:t>
      </w:r>
    </w:p>
    <w:p w14:paraId="4DA0E91B" w14:textId="77777777" w:rsidR="00560AD1" w:rsidRPr="00D927F4" w:rsidRDefault="00560AD1" w:rsidP="00560AD1">
      <w:pPr>
        <w:rPr>
          <w:rFonts w:ascii="Calibri" w:eastAsia="Calibri" w:hAnsi="Calibri" w:cs="Calibri"/>
          <w:i/>
          <w:iCs/>
          <w:color w:val="000000" w:themeColor="text1"/>
          <w:lang w:val="en-AU"/>
        </w:rPr>
      </w:pPr>
    </w:p>
    <w:sectPr w:rsidR="00560AD1" w:rsidRPr="00D927F4" w:rsidSect="00102F1B">
      <w:headerReference w:type="default" r:id="rId11"/>
      <w:footerReference w:type="default" r:id="rId12"/>
      <w:pgSz w:w="12240" w:h="15840"/>
      <w:pgMar w:top="3261" w:right="1440" w:bottom="851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FA71F" w14:textId="77777777" w:rsidR="00155DFD" w:rsidRDefault="00155DFD" w:rsidP="00E70C24">
      <w:pPr>
        <w:spacing w:after="0" w:line="240" w:lineRule="auto"/>
      </w:pPr>
      <w:r>
        <w:separator/>
      </w:r>
    </w:p>
  </w:endnote>
  <w:endnote w:type="continuationSeparator" w:id="0">
    <w:p w14:paraId="171D7BD2" w14:textId="77777777" w:rsidR="00155DFD" w:rsidRDefault="00155DFD" w:rsidP="00E70C24">
      <w:pPr>
        <w:spacing w:after="0" w:line="240" w:lineRule="auto"/>
      </w:pPr>
      <w:r>
        <w:continuationSeparator/>
      </w:r>
    </w:p>
  </w:endnote>
  <w:endnote w:type="continuationNotice" w:id="1">
    <w:p w14:paraId="37F3DE38" w14:textId="77777777" w:rsidR="00155DFD" w:rsidRDefault="00155D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613A" w14:textId="38BA0F29" w:rsidR="006C616C" w:rsidRPr="007C2F84" w:rsidRDefault="009C03E8" w:rsidP="009C03E8">
    <w:pPr>
      <w:pStyle w:val="Footer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4E4788D" wp14:editId="214B469D">
          <wp:simplePos x="0" y="0"/>
          <wp:positionH relativeFrom="page">
            <wp:posOffset>28575</wp:posOffset>
          </wp:positionH>
          <wp:positionV relativeFrom="paragraph">
            <wp:posOffset>-57150</wp:posOffset>
          </wp:positionV>
          <wp:extent cx="7734300" cy="428625"/>
          <wp:effectExtent l="0" t="0" r="0" b="9525"/>
          <wp:wrapNone/>
          <wp:docPr id="14881019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3135976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616C" w:rsidRPr="00FC4866">
          <w:rPr>
            <w:color w:val="FFFFFF" w:themeColor="background1"/>
          </w:rPr>
          <w:fldChar w:fldCharType="begin"/>
        </w:r>
        <w:r w:rsidR="006C616C" w:rsidRPr="00FC4866">
          <w:rPr>
            <w:color w:val="FFFFFF" w:themeColor="background1"/>
          </w:rPr>
          <w:instrText xml:space="preserve"> PAGE   \* MERGEFORMAT </w:instrText>
        </w:r>
        <w:r w:rsidR="006C616C" w:rsidRPr="00FC4866">
          <w:rPr>
            <w:color w:val="FFFFFF" w:themeColor="background1"/>
          </w:rPr>
          <w:fldChar w:fldCharType="separate"/>
        </w:r>
        <w:r w:rsidR="006C616C">
          <w:rPr>
            <w:color w:val="FFFFFF" w:themeColor="background1"/>
          </w:rPr>
          <w:t>1</w:t>
        </w:r>
        <w:r w:rsidR="006C616C" w:rsidRPr="00FC4866">
          <w:rPr>
            <w:noProof/>
            <w:color w:val="FFFFFF" w:themeColor="background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0490F" w14:textId="77777777" w:rsidR="00155DFD" w:rsidRDefault="00155DFD" w:rsidP="00E70C24">
      <w:pPr>
        <w:spacing w:after="0" w:line="240" w:lineRule="auto"/>
      </w:pPr>
      <w:r>
        <w:separator/>
      </w:r>
    </w:p>
  </w:footnote>
  <w:footnote w:type="continuationSeparator" w:id="0">
    <w:p w14:paraId="7CCA5F46" w14:textId="77777777" w:rsidR="00155DFD" w:rsidRDefault="00155DFD" w:rsidP="00E70C24">
      <w:pPr>
        <w:spacing w:after="0" w:line="240" w:lineRule="auto"/>
      </w:pPr>
      <w:r>
        <w:continuationSeparator/>
      </w:r>
    </w:p>
  </w:footnote>
  <w:footnote w:type="continuationNotice" w:id="1">
    <w:p w14:paraId="34120F4A" w14:textId="77777777" w:rsidR="00155DFD" w:rsidRDefault="00155D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0947" w14:textId="695AEB1D" w:rsidR="00E70C24" w:rsidRDefault="00E70C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FA9B90" wp14:editId="364C677A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854766" cy="1809750"/>
          <wp:effectExtent l="0" t="0" r="0" b="0"/>
          <wp:wrapNone/>
          <wp:docPr id="313708815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853741" name="Picture 1" descr="A blue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766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A569C"/>
    <w:multiLevelType w:val="hybridMultilevel"/>
    <w:tmpl w:val="57968F9C"/>
    <w:lvl w:ilvl="0" w:tplc="F6081696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5C7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25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AC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A0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E3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EA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07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89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70386"/>
    <w:multiLevelType w:val="multilevel"/>
    <w:tmpl w:val="E4704CAC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42779815">
    <w:abstractNumId w:val="0"/>
  </w:num>
  <w:num w:numId="2" w16cid:durableId="897669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1E3762"/>
    <w:rsid w:val="000015DD"/>
    <w:rsid w:val="0004210D"/>
    <w:rsid w:val="00042B43"/>
    <w:rsid w:val="000446EA"/>
    <w:rsid w:val="00051628"/>
    <w:rsid w:val="000567A8"/>
    <w:rsid w:val="000668AD"/>
    <w:rsid w:val="00072782"/>
    <w:rsid w:val="0008004D"/>
    <w:rsid w:val="000813A1"/>
    <w:rsid w:val="000868E2"/>
    <w:rsid w:val="000C161F"/>
    <w:rsid w:val="000E571F"/>
    <w:rsid w:val="000E5FA7"/>
    <w:rsid w:val="00102F1B"/>
    <w:rsid w:val="00145CC9"/>
    <w:rsid w:val="00155DFD"/>
    <w:rsid w:val="00164353"/>
    <w:rsid w:val="00196CD2"/>
    <w:rsid w:val="001A22DC"/>
    <w:rsid w:val="001C4B51"/>
    <w:rsid w:val="001C6302"/>
    <w:rsid w:val="001D0605"/>
    <w:rsid w:val="001E1EA7"/>
    <w:rsid w:val="001E2C3F"/>
    <w:rsid w:val="001E3B2B"/>
    <w:rsid w:val="001F5EDA"/>
    <w:rsid w:val="00224870"/>
    <w:rsid w:val="002325F2"/>
    <w:rsid w:val="00257F05"/>
    <w:rsid w:val="00262200"/>
    <w:rsid w:val="0028480E"/>
    <w:rsid w:val="002A676E"/>
    <w:rsid w:val="002B19F3"/>
    <w:rsid w:val="002E5159"/>
    <w:rsid w:val="002F6008"/>
    <w:rsid w:val="00303A13"/>
    <w:rsid w:val="0031611D"/>
    <w:rsid w:val="00353D22"/>
    <w:rsid w:val="00354B12"/>
    <w:rsid w:val="003708B9"/>
    <w:rsid w:val="00377209"/>
    <w:rsid w:val="0038199D"/>
    <w:rsid w:val="003823FC"/>
    <w:rsid w:val="003B149D"/>
    <w:rsid w:val="003B2B33"/>
    <w:rsid w:val="00401DF4"/>
    <w:rsid w:val="004048C6"/>
    <w:rsid w:val="004107B8"/>
    <w:rsid w:val="00412268"/>
    <w:rsid w:val="00414B28"/>
    <w:rsid w:val="00414C20"/>
    <w:rsid w:val="0043635D"/>
    <w:rsid w:val="004802A2"/>
    <w:rsid w:val="00484BA5"/>
    <w:rsid w:val="004856F7"/>
    <w:rsid w:val="004B3A2F"/>
    <w:rsid w:val="004C708F"/>
    <w:rsid w:val="004D0634"/>
    <w:rsid w:val="004F0615"/>
    <w:rsid w:val="004F3B66"/>
    <w:rsid w:val="004F604C"/>
    <w:rsid w:val="00501F0F"/>
    <w:rsid w:val="0050404D"/>
    <w:rsid w:val="0051567F"/>
    <w:rsid w:val="00524B3C"/>
    <w:rsid w:val="00526295"/>
    <w:rsid w:val="00560AD1"/>
    <w:rsid w:val="00560FE0"/>
    <w:rsid w:val="0056544E"/>
    <w:rsid w:val="00565CCE"/>
    <w:rsid w:val="00566CD3"/>
    <w:rsid w:val="00570685"/>
    <w:rsid w:val="00583CC8"/>
    <w:rsid w:val="005854CA"/>
    <w:rsid w:val="00587620"/>
    <w:rsid w:val="0059405B"/>
    <w:rsid w:val="00596E41"/>
    <w:rsid w:val="005C4498"/>
    <w:rsid w:val="005D2F2F"/>
    <w:rsid w:val="005D5EF3"/>
    <w:rsid w:val="005E117A"/>
    <w:rsid w:val="005F2F0F"/>
    <w:rsid w:val="006064A3"/>
    <w:rsid w:val="0062766F"/>
    <w:rsid w:val="00635805"/>
    <w:rsid w:val="0065090F"/>
    <w:rsid w:val="00664C67"/>
    <w:rsid w:val="00671144"/>
    <w:rsid w:val="00696A2E"/>
    <w:rsid w:val="006A586A"/>
    <w:rsid w:val="006B0647"/>
    <w:rsid w:val="006B7535"/>
    <w:rsid w:val="006C616C"/>
    <w:rsid w:val="006F2809"/>
    <w:rsid w:val="007243AB"/>
    <w:rsid w:val="007504A9"/>
    <w:rsid w:val="00780A9A"/>
    <w:rsid w:val="007B2151"/>
    <w:rsid w:val="007B293A"/>
    <w:rsid w:val="007B67A6"/>
    <w:rsid w:val="007C2AC5"/>
    <w:rsid w:val="007C7B2E"/>
    <w:rsid w:val="007C7BFF"/>
    <w:rsid w:val="007F24AF"/>
    <w:rsid w:val="0080524A"/>
    <w:rsid w:val="008265E0"/>
    <w:rsid w:val="00831121"/>
    <w:rsid w:val="00832F53"/>
    <w:rsid w:val="008378B0"/>
    <w:rsid w:val="00842988"/>
    <w:rsid w:val="0086450B"/>
    <w:rsid w:val="00875FF4"/>
    <w:rsid w:val="00893904"/>
    <w:rsid w:val="008B4EAB"/>
    <w:rsid w:val="008C4BA8"/>
    <w:rsid w:val="008C6053"/>
    <w:rsid w:val="0090418F"/>
    <w:rsid w:val="00914919"/>
    <w:rsid w:val="00931B73"/>
    <w:rsid w:val="00935ABF"/>
    <w:rsid w:val="00952B71"/>
    <w:rsid w:val="00994EAA"/>
    <w:rsid w:val="009A2FB1"/>
    <w:rsid w:val="009A469E"/>
    <w:rsid w:val="009B29D4"/>
    <w:rsid w:val="009C03E8"/>
    <w:rsid w:val="009E5A91"/>
    <w:rsid w:val="009F2C58"/>
    <w:rsid w:val="009F48B3"/>
    <w:rsid w:val="00A00C09"/>
    <w:rsid w:val="00A06F9F"/>
    <w:rsid w:val="00A3299D"/>
    <w:rsid w:val="00A54DB7"/>
    <w:rsid w:val="00A66D4B"/>
    <w:rsid w:val="00A70932"/>
    <w:rsid w:val="00A70B13"/>
    <w:rsid w:val="00A910CB"/>
    <w:rsid w:val="00A9294F"/>
    <w:rsid w:val="00AA5594"/>
    <w:rsid w:val="00AF5C2F"/>
    <w:rsid w:val="00AF780F"/>
    <w:rsid w:val="00B01683"/>
    <w:rsid w:val="00B07614"/>
    <w:rsid w:val="00B469C0"/>
    <w:rsid w:val="00B56B5F"/>
    <w:rsid w:val="00B716E1"/>
    <w:rsid w:val="00B90228"/>
    <w:rsid w:val="00B903D6"/>
    <w:rsid w:val="00BA0CA1"/>
    <w:rsid w:val="00BC7400"/>
    <w:rsid w:val="00BE063B"/>
    <w:rsid w:val="00BF68C1"/>
    <w:rsid w:val="00C0193A"/>
    <w:rsid w:val="00C02087"/>
    <w:rsid w:val="00C1631D"/>
    <w:rsid w:val="00C1663F"/>
    <w:rsid w:val="00C236DA"/>
    <w:rsid w:val="00C3422E"/>
    <w:rsid w:val="00C34FB4"/>
    <w:rsid w:val="00C55882"/>
    <w:rsid w:val="00C7631C"/>
    <w:rsid w:val="00C8238D"/>
    <w:rsid w:val="00C9429A"/>
    <w:rsid w:val="00CC183E"/>
    <w:rsid w:val="00CF100D"/>
    <w:rsid w:val="00D41CAB"/>
    <w:rsid w:val="00D4720D"/>
    <w:rsid w:val="00D52F8C"/>
    <w:rsid w:val="00D71F6C"/>
    <w:rsid w:val="00D82386"/>
    <w:rsid w:val="00D927F4"/>
    <w:rsid w:val="00D97A17"/>
    <w:rsid w:val="00DB355E"/>
    <w:rsid w:val="00DE78E8"/>
    <w:rsid w:val="00DF26DD"/>
    <w:rsid w:val="00DF55E8"/>
    <w:rsid w:val="00E26D25"/>
    <w:rsid w:val="00E43500"/>
    <w:rsid w:val="00E532C4"/>
    <w:rsid w:val="00E70C24"/>
    <w:rsid w:val="00E7710D"/>
    <w:rsid w:val="00EA1238"/>
    <w:rsid w:val="00EA2291"/>
    <w:rsid w:val="00EA5DC4"/>
    <w:rsid w:val="00EC4F1E"/>
    <w:rsid w:val="00ED030D"/>
    <w:rsid w:val="00EE223F"/>
    <w:rsid w:val="00F12B0D"/>
    <w:rsid w:val="00F33DD0"/>
    <w:rsid w:val="00F400B9"/>
    <w:rsid w:val="00F44CCD"/>
    <w:rsid w:val="00F97841"/>
    <w:rsid w:val="00F97B75"/>
    <w:rsid w:val="00FF2576"/>
    <w:rsid w:val="043B957D"/>
    <w:rsid w:val="071E3762"/>
    <w:rsid w:val="0DBA86D8"/>
    <w:rsid w:val="1199A568"/>
    <w:rsid w:val="158F3937"/>
    <w:rsid w:val="19956CD3"/>
    <w:rsid w:val="1AED37BA"/>
    <w:rsid w:val="1FFADB90"/>
    <w:rsid w:val="29F1B81E"/>
    <w:rsid w:val="2A6BE8C2"/>
    <w:rsid w:val="3C294AB5"/>
    <w:rsid w:val="3E943D76"/>
    <w:rsid w:val="4356D9EC"/>
    <w:rsid w:val="4F4CF6A5"/>
    <w:rsid w:val="5E296C29"/>
    <w:rsid w:val="6997258F"/>
    <w:rsid w:val="6D5C231A"/>
    <w:rsid w:val="70DA1806"/>
    <w:rsid w:val="71DBB7E6"/>
    <w:rsid w:val="76B5ECB0"/>
    <w:rsid w:val="76D06FE2"/>
    <w:rsid w:val="78D7A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E3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C24"/>
  </w:style>
  <w:style w:type="paragraph" w:styleId="Footer">
    <w:name w:val="footer"/>
    <w:basedOn w:val="Normal"/>
    <w:link w:val="Foot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C24"/>
  </w:style>
  <w:style w:type="character" w:customStyle="1" w:styleId="screenreaderfriendlyhiddentag-387">
    <w:name w:val="screenreaderfriendlyhiddentag-387"/>
    <w:basedOn w:val="DefaultParagraphFont"/>
    <w:rsid w:val="00D927F4"/>
  </w:style>
  <w:style w:type="paragraph" w:styleId="Revision">
    <w:name w:val="Revision"/>
    <w:hidden/>
    <w:uiPriority w:val="99"/>
    <w:semiHidden/>
    <w:rsid w:val="002E5159"/>
    <w:pPr>
      <w:spacing w:after="0" w:line="240" w:lineRule="auto"/>
    </w:pPr>
  </w:style>
  <w:style w:type="paragraph" w:customStyle="1" w:styleId="Bullet">
    <w:name w:val="Bullet"/>
    <w:basedOn w:val="Normal"/>
    <w:link w:val="BulletChar"/>
    <w:rsid w:val="004F0615"/>
    <w:pPr>
      <w:numPr>
        <w:numId w:val="2"/>
      </w:numPr>
    </w:pPr>
    <w:rPr>
      <w:rFonts w:eastAsiaTheme="minorEastAsia"/>
      <w:i/>
      <w:iCs/>
      <w:color w:val="000000" w:themeColor="text1"/>
      <w:lang w:val="en-AU"/>
    </w:rPr>
  </w:style>
  <w:style w:type="character" w:customStyle="1" w:styleId="BulletChar">
    <w:name w:val="Bullet Char"/>
    <w:basedOn w:val="DefaultParagraphFont"/>
    <w:link w:val="Bullet"/>
    <w:rsid w:val="004F0615"/>
    <w:rPr>
      <w:rFonts w:eastAsiaTheme="minorEastAsia"/>
      <w:i/>
      <w:iCs/>
      <w:color w:val="000000" w:themeColor="text1"/>
      <w:lang w:val="en-AU"/>
    </w:rPr>
  </w:style>
  <w:style w:type="paragraph" w:customStyle="1" w:styleId="Dash">
    <w:name w:val="Dash"/>
    <w:basedOn w:val="Normal"/>
    <w:link w:val="DashChar"/>
    <w:rsid w:val="004F0615"/>
    <w:pPr>
      <w:numPr>
        <w:ilvl w:val="1"/>
        <w:numId w:val="2"/>
      </w:numPr>
    </w:pPr>
    <w:rPr>
      <w:rFonts w:eastAsiaTheme="minorEastAsia"/>
      <w:i/>
      <w:iCs/>
      <w:color w:val="000000" w:themeColor="text1"/>
      <w:lang w:val="en-AU"/>
    </w:rPr>
  </w:style>
  <w:style w:type="character" w:customStyle="1" w:styleId="DashChar">
    <w:name w:val="Dash Char"/>
    <w:basedOn w:val="DefaultParagraphFont"/>
    <w:link w:val="Dash"/>
    <w:rsid w:val="004F0615"/>
    <w:rPr>
      <w:rFonts w:eastAsiaTheme="minorEastAsia"/>
      <w:i/>
      <w:iCs/>
      <w:color w:val="000000" w:themeColor="text1"/>
      <w:lang w:val="en-AU"/>
    </w:rPr>
  </w:style>
  <w:style w:type="paragraph" w:customStyle="1" w:styleId="DoubleDot">
    <w:name w:val="Double Dot"/>
    <w:basedOn w:val="Normal"/>
    <w:link w:val="DoubleDotChar"/>
    <w:rsid w:val="004F0615"/>
    <w:pPr>
      <w:numPr>
        <w:ilvl w:val="2"/>
        <w:numId w:val="2"/>
      </w:numPr>
    </w:pPr>
    <w:rPr>
      <w:rFonts w:eastAsiaTheme="minorEastAsia"/>
      <w:i/>
      <w:iCs/>
      <w:color w:val="000000" w:themeColor="text1"/>
      <w:lang w:val="en-AU"/>
    </w:rPr>
  </w:style>
  <w:style w:type="character" w:customStyle="1" w:styleId="DoubleDotChar">
    <w:name w:val="Double Dot Char"/>
    <w:basedOn w:val="DefaultParagraphFont"/>
    <w:link w:val="DoubleDot"/>
    <w:rsid w:val="004F0615"/>
    <w:rPr>
      <w:rFonts w:eastAsiaTheme="minorEastAsia"/>
      <w:i/>
      <w:iCs/>
      <w:color w:val="000000" w:themeColor="text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32e8dbfb-1a9f-4387-9d89-c7595315ceb0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</TermName>
          <TermId xmlns="http://schemas.microsoft.com/office/infopath/2007/PartnerControls">880c9709-ff56-42a5-803e-088d032914b6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TaxCatchAll xmlns="fc246559-ada2-4fc7-b1e6-8ecc75304ac6">
      <Value>20</Value>
      <Value>151</Value>
      <Value>27</Value>
      <Value>86</Value>
    </TaxCatchAll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First Nations</TermName>
          <TermId xmlns="http://schemas.microsoft.com/office/infopath/2007/PartnerControls">e10f2eda-c90b-43b9-9cb4-443752499503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8155ed85-49bd-4401-af75-bca96f1bae72</TermId>
        </TermInfo>
      </Terms>
    </gfba5f33532c49208d2320ce38cc3c2b>
    <_dlc_DocId xmlns="fe39d773-a83d-4623-ae74-f25711a76616">674DAHQ7RCJ7-1596062427-252</_dlc_DocId>
    <_dlc_DocIdUrl xmlns="fe39d773-a83d-4623-ae74-f25711a76616">
      <Url>https://austreasury.sharepoint.com/sites/tcamp02-function/_layouts/15/DocIdRedir.aspx?ID=674DAHQ7RCJ7-1596062427-252</Url>
      <Description>674DAHQ7RCJ7-1596062427-252</Description>
    </_dlc_DocIdUrl>
    <lcf76f155ced4ddcb4097134ff3c332f xmlns="b86ac530-075c-4297-b6fb-7b00c897940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6724A0FA0E34C942137B282DC4C79" ma:contentTypeVersion="11" ma:contentTypeDescription="Create a new document." ma:contentTypeScope="" ma:versionID="4f5528870df77daf05bee82284da4f68">
  <xsd:schema xmlns:xsd="http://www.w3.org/2001/XMLSchema" xmlns:xs="http://www.w3.org/2001/XMLSchema" xmlns:p="http://schemas.microsoft.com/office/2006/metadata/properties" xmlns:ns2="fe39d773-a83d-4623-ae74-f25711a76616" xmlns:ns3="fc246559-ada2-4fc7-b1e6-8ecc75304ac6" xmlns:ns4="b86ac530-075c-4297-b6fb-7b00c897940b" targetNamespace="http://schemas.microsoft.com/office/2006/metadata/properties" ma:root="true" ma:fieldsID="f61f6ab811ccd77ca0a065a963899565" ns2:_="" ns3:_="" ns4:_="">
    <xsd:import namespace="fe39d773-a83d-4623-ae74-f25711a76616"/>
    <xsd:import namespace="fc246559-ada2-4fc7-b1e6-8ecc75304ac6"/>
    <xsd:import namespace="b86ac530-075c-4297-b6fb-7b00c89794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48f371a4a874164b16a8c4aab488f5c" minOccurs="0"/>
                <xsd:element ref="ns3:TaxCatchAll" minOccurs="0"/>
                <xsd:element ref="ns3:TaxCatchAllLabel" minOccurs="0"/>
                <xsd:element ref="ns2:e4fe7dcdd1c0411bbf19a4de3665191f" minOccurs="0"/>
                <xsd:element ref="ns2:kfc39f3e4e2747ae990d3c8bb74a5a64" minOccurs="0"/>
                <xsd:element ref="ns2:gfba5f33532c49208d2320ce38cc3c2b" minOccurs="0"/>
                <xsd:element ref="ns2:ge25bdd0d6464e36b066695d9e81d63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" ma:fieldId="{e4fe7dcd-d1c0-411b-bf19-a4de3665191f}" ma:sspId="218240cd-c75f-40bd-87f4-262ac964b25b" ma:termSetId="20bf270e-33e6-473d-9dc7-4db35f7efe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492f20b9-1260-4720-b005-b6da3def03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9" ma:taxonomy="true" ma:internalName="gfba5f33532c49208d2320ce38cc3c2b" ma:taxonomyFieldName="eTopic" ma:displayName="Topic" ma:readOnly="false" ma:fieldId="{0fba5f33-532c-4920-8d23-20ce38cc3c2b}" ma:taxonomyMulti="true" ma:sspId="218240cd-c75f-40bd-87f4-262ac964b25b" ma:termSetId="dfbbcc1a-6b4f-46a6-a3df-d4081e0fbc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46559-ada2-4fc7-b1e6-8ecc75304a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b9adcce-3d11-432a-8f83-24654e54b2a9}" ma:internalName="TaxCatchAll" ma:showField="CatchAllData" ma:web="fc246559-ada2-4fc7-b1e6-8ecc75304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b9adcce-3d11-432a-8f83-24654e54b2a9}" ma:internalName="TaxCatchAllLabel" ma:readOnly="true" ma:showField="CatchAllDataLabel" ma:web="fc246559-ada2-4fc7-b1e6-8ecc75304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ac530-075c-4297-b6fb-7b00c8979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675462-6081-4815-B271-8CC85403EC3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184C56-48FA-4982-9605-BA20C6B9D1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E4950-F12A-41EE-B989-B9DCDF89F15C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c246559-ada2-4fc7-b1e6-8ecc75304ac6"/>
    <ds:schemaRef ds:uri="b86ac530-075c-4297-b6fb-7b00c897940b"/>
  </ds:schemaRefs>
</ds:datastoreItem>
</file>

<file path=customXml/itemProps4.xml><?xml version="1.0" encoding="utf-8"?>
<ds:datastoreItem xmlns:ds="http://schemas.openxmlformats.org/officeDocument/2006/customXml" ds:itemID="{A6101523-6EBF-454D-8382-363203A16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9d773-a83d-4623-ae74-f25711a76616"/>
    <ds:schemaRef ds:uri="fc246559-ada2-4fc7-b1e6-8ecc75304ac6"/>
    <ds:schemaRef ds:uri="b86ac530-075c-4297-b6fb-7b00c8979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Outdoor Posters - 1 - NEAP</dc:title>
  <dc:subject/>
  <dc:creator/>
  <cp:keywords/>
  <dc:description/>
  <cp:lastModifiedBy/>
  <cp:revision>4</cp:revision>
  <dcterms:created xsi:type="dcterms:W3CDTF">2025-02-06T03:52:00Z</dcterms:created>
  <dcterms:modified xsi:type="dcterms:W3CDTF">2025-02-07T02:55:00Z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2024-11-14T07:09:15Z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e8c38fa5-0803-47f8-87b3-1f2de21a48c0</vt:lpwstr>
  </property>
  <property fmtid="{D5CDD505-2E9C-101B-9397-08002B2CF9AE}" pid="8" name="MSIP_Label_4f932d64-9ab1-4d9b-81d2-a3a8b82dd47d_ContentBits">
    <vt:lpwstr>0</vt:lpwstr>
  </property>
  <property fmtid="{D5CDD505-2E9C-101B-9397-08002B2CF9AE}" pid="9" name="ContentTypeId">
    <vt:lpwstr>0x010100A916724A0FA0E34C942137B282DC4C79</vt:lpwstr>
  </property>
  <property fmtid="{D5CDD505-2E9C-101B-9397-08002B2CF9AE}" pid="10" name="eTheme">
    <vt:lpwstr>151</vt:lpwstr>
  </property>
  <property fmtid="{D5CDD505-2E9C-101B-9397-08002B2CF9AE}" pid="11" name="eTopic">
    <vt:lpwstr>86;#Communications|8155ed85-49bd-4401-af75-bca96f1bae72</vt:lpwstr>
  </property>
  <property fmtid="{D5CDD505-2E9C-101B-9397-08002B2CF9AE}" pid="12" name="eActivity">
    <vt:lpwstr>20</vt:lpwstr>
  </property>
  <property fmtid="{D5CDD505-2E9C-101B-9397-08002B2CF9AE}" pid="13" name="_dlc_DocIdItemGuid">
    <vt:lpwstr>22a07a2c-9560-4c36-a167-99393eeeaa34</vt:lpwstr>
  </property>
  <property fmtid="{D5CDD505-2E9C-101B-9397-08002B2CF9AE}" pid="14" name="TSYStatus">
    <vt:lpwstr/>
  </property>
  <property fmtid="{D5CDD505-2E9C-101B-9397-08002B2CF9AE}" pid="15" name="eDocumentType">
    <vt:lpwstr>27;#Plan|880c9709-ff56-42a5-803e-088d032914b6</vt:lpwstr>
  </property>
  <property fmtid="{D5CDD505-2E9C-101B-9397-08002B2CF9AE}" pid="16" name="MediaServiceImageTags">
    <vt:lpwstr/>
  </property>
</Properties>
</file>